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655" w:rsidRPr="0011638A" w:rsidRDefault="00E63655" w:rsidP="00E63655">
      <w:pPr>
        <w:pStyle w:val="JMHnormal"/>
        <w:spacing w:line="276" w:lineRule="auto"/>
        <w:jc w:val="left"/>
        <w:rPr>
          <w:b/>
          <w:color w:val="2B8D71"/>
          <w:sz w:val="32"/>
          <w:szCs w:val="32"/>
        </w:rPr>
      </w:pPr>
      <w:r w:rsidRPr="0011638A">
        <w:rPr>
          <w:rFonts w:cs="Lucida Grande"/>
          <w:noProof/>
          <w:color w:val="2B8D71"/>
          <w:szCs w:val="20"/>
        </w:rPr>
        <w:drawing>
          <wp:anchor distT="0" distB="0" distL="114300" distR="114300" simplePos="0" relativeHeight="251659264" behindDoc="0" locked="0" layoutInCell="1" allowOverlap="1" wp14:anchorId="3EBF314D" wp14:editId="47D31F94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600200" cy="467360"/>
            <wp:effectExtent l="0" t="0" r="0" b="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38A">
        <w:rPr>
          <w:b/>
          <w:color w:val="2B8D71"/>
          <w:sz w:val="32"/>
          <w:szCs w:val="32"/>
        </w:rPr>
        <w:t>Ende der Zeitzeugenschaft?</w:t>
      </w:r>
      <w:r w:rsidRPr="0011638A">
        <w:rPr>
          <w:rFonts w:cs="Lucida Grande"/>
          <w:noProof/>
          <w:color w:val="2B8D71"/>
          <w:szCs w:val="20"/>
        </w:rPr>
        <w:t xml:space="preserve"> </w:t>
      </w:r>
    </w:p>
    <w:p w:rsidR="00E63655" w:rsidRPr="005E6E7D" w:rsidRDefault="00E63655" w:rsidP="00E63655">
      <w:pPr>
        <w:pStyle w:val="JMHnormal"/>
        <w:spacing w:line="276" w:lineRule="auto"/>
        <w:jc w:val="left"/>
        <w:rPr>
          <w:b/>
          <w:sz w:val="24"/>
        </w:rPr>
      </w:pPr>
      <w:r w:rsidRPr="005E6E7D">
        <w:rPr>
          <w:b/>
          <w:sz w:val="24"/>
        </w:rPr>
        <w:t>10. November 2019 bis 1</w:t>
      </w:r>
      <w:r w:rsidR="006605D1">
        <w:rPr>
          <w:b/>
          <w:sz w:val="24"/>
        </w:rPr>
        <w:t>6</w:t>
      </w:r>
      <w:r w:rsidRPr="005E6E7D">
        <w:rPr>
          <w:b/>
          <w:sz w:val="24"/>
        </w:rPr>
        <w:t>. A</w:t>
      </w:r>
      <w:r w:rsidR="006605D1">
        <w:rPr>
          <w:b/>
          <w:sz w:val="24"/>
        </w:rPr>
        <w:t>ugust</w:t>
      </w:r>
      <w:r w:rsidRPr="005E6E7D">
        <w:rPr>
          <w:b/>
          <w:sz w:val="24"/>
        </w:rPr>
        <w:t xml:space="preserve"> 2020</w:t>
      </w:r>
    </w:p>
    <w:p w:rsidR="00E63655" w:rsidRPr="00C745F7" w:rsidRDefault="00E63655" w:rsidP="00E63655">
      <w:pPr>
        <w:pStyle w:val="JMHnormal"/>
        <w:spacing w:line="276" w:lineRule="auto"/>
        <w:jc w:val="left"/>
        <w:rPr>
          <w:szCs w:val="20"/>
        </w:rPr>
      </w:pPr>
      <w:r>
        <w:rPr>
          <w:szCs w:val="20"/>
        </w:rPr>
        <w:br/>
      </w:r>
      <w:r w:rsidRPr="00C745F7">
        <w:rPr>
          <w:szCs w:val="20"/>
        </w:rPr>
        <w:t>Eine Ausstellung des Jüdischen Museums Hohenems und der KZ-Gedenkstätte Flossenbürg, in Zusammenarbeit mit der Stiftun</w:t>
      </w:r>
      <w:bookmarkStart w:id="0" w:name="_GoBack"/>
      <w:bookmarkEnd w:id="0"/>
      <w:r w:rsidRPr="00C745F7">
        <w:rPr>
          <w:szCs w:val="20"/>
        </w:rPr>
        <w:t>g „Erinnerung, Verantwortung und Zukunft“ (EVZ)</w:t>
      </w:r>
    </w:p>
    <w:p w:rsidR="00E63655" w:rsidRDefault="00E63655" w:rsidP="00E63655"/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B4C1C" w:rsidRDefault="00E63655" w:rsidP="00E63655">
      <w:pPr>
        <w:rPr>
          <w:rFonts w:ascii="Lucida Grande" w:eastAsiaTheme="minorEastAsia" w:hAnsi="Lucida Grande" w:cs="Lucida Grande"/>
          <w:b/>
          <w:color w:val="E83138"/>
          <w:lang w:eastAsia="de-DE"/>
        </w:rPr>
      </w:pPr>
      <w:r w:rsidRPr="00EB4C1C">
        <w:rPr>
          <w:rFonts w:ascii="Lucida Grande" w:eastAsiaTheme="minorEastAsia" w:hAnsi="Lucida Grande" w:cs="Lucida Grande"/>
          <w:b/>
          <w:color w:val="E83138"/>
          <w:lang w:eastAsia="de-DE"/>
        </w:rPr>
        <w:t xml:space="preserve">Impressum | </w:t>
      </w:r>
      <w:proofErr w:type="spellStart"/>
      <w:r w:rsidRPr="00EB4C1C">
        <w:rPr>
          <w:rFonts w:ascii="Lucida Grande" w:eastAsiaTheme="minorEastAsia" w:hAnsi="Lucida Grande" w:cs="Lucida Grande"/>
          <w:b/>
          <w:color w:val="E83138"/>
          <w:lang w:eastAsia="de-DE"/>
        </w:rPr>
        <w:t>Credits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36556F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36556F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Projektleitung, Kuratorin | Project </w:t>
      </w:r>
      <w:proofErr w:type="spellStart"/>
      <w:r w:rsidRPr="0036556F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lead</w:t>
      </w:r>
      <w:proofErr w:type="spellEnd"/>
      <w:r w:rsidRPr="0036556F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, </w:t>
      </w:r>
      <w:proofErr w:type="spellStart"/>
      <w:r w:rsidRPr="0036556F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curator</w:t>
      </w:r>
      <w:proofErr w:type="spellEnd"/>
    </w:p>
    <w:p w:rsidR="00E63655" w:rsidRPr="0036556F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36556F">
        <w:rPr>
          <w:rFonts w:ascii="Lucida Grande" w:eastAsiaTheme="minorEastAsia" w:hAnsi="Lucida Grande"/>
          <w:sz w:val="20"/>
          <w:szCs w:val="20"/>
          <w:lang w:eastAsia="de-DE"/>
        </w:rPr>
        <w:t>Anika Reichwald (Hohenems)</w:t>
      </w:r>
    </w:p>
    <w:p w:rsidR="00E63655" w:rsidRPr="0036556F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36556F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Ko-</w:t>
      </w:r>
      <w:proofErr w:type="spellStart"/>
      <w:r w:rsidRPr="0036556F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KuratorInnen</w:t>
      </w:r>
      <w:proofErr w:type="spellEnd"/>
      <w:r w:rsidRPr="0036556F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| Co-</w:t>
      </w:r>
      <w:proofErr w:type="spellStart"/>
      <w:r w:rsidRPr="0036556F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curators</w:t>
      </w:r>
      <w:proofErr w:type="spellEnd"/>
    </w:p>
    <w:p w:rsidR="00E63655" w:rsidRPr="0036556F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36556F">
        <w:rPr>
          <w:rFonts w:ascii="Lucida Grande" w:eastAsiaTheme="minorEastAsia" w:hAnsi="Lucida Grande"/>
          <w:sz w:val="20"/>
          <w:szCs w:val="20"/>
          <w:lang w:eastAsia="de-DE"/>
        </w:rPr>
        <w:t>Miriam Bürer, Hanno Loewy (Hohenems); Christa Schikorra, Jörg Skriebeleit (Flossenbürg)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Wissenschaftliche Recherche | Scientific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research</w:t>
      </w:r>
      <w:proofErr w:type="spellEnd"/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 xml:space="preserve">Orsolaya Bodony, Franziska Völlner, Fabian Wimmer (Hohenems); 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Annika Scharnagl, Johannes Lauer, Julius Scharnetzky (Flossenbürg)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Ausstellungsgestaltung, Design | Exhibition design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Roland Stecher, atelier stecher (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Götzis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Ausstellungsgrafik |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Graphic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design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Thomas Matt, atelier stecher (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Götzis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)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Presse- und Öffentlichkeitsarbeit, Organisation | Public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relation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work</w:t>
      </w:r>
      <w:proofErr w:type="spellEnd"/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Birgit Sohler (Hohenems)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Archiv und Objektbetreuung | Archive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Raphael Einetter (Hohenems)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Übersetzung | Translation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Lilian Dombrowski (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Ranaan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Vermittlung | Education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Angelika Purin, Judith Niederklopfer-Würtinger (Hohenems)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Sekretariat | Administration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Gerlinde Fritz (Hohenems)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Ausstellungsaufbau |Installation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 xml:space="preserve">Dietmar Pöschko, Arne Klein, Gabriele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Wessin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 xml:space="preserve"> (Hohenems)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AV-Technik | AV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installation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 xml:space="preserve">Dietmar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Pfanner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 xml:space="preserve"> (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Andelsbuch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AV-Bearbeitung | AV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editing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Milan Loewy (Wien)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Malerarbeiten | Paint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works</w:t>
      </w:r>
      <w:proofErr w:type="spellEnd"/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Malerwerkstätte Alfons Mathis (Hohenems)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Glasarbeiten | Glass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works</w:t>
      </w:r>
      <w:proofErr w:type="spellEnd"/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Längle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 xml:space="preserve"> Glas-System GmbH (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Götzis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Acrylarbeiten | Acryl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works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blenke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 xml:space="preserve"> design (Hohenems)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Metallarbeiten |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Metal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works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Heinz Duwe Schlossmeister (Mäder)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Holzbau |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Wooden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works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Raidl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 xml:space="preserve"> GmbH Tischlerei (Mäder)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Beschriftung und Drucke |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Foil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cutting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and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printing</w:t>
      </w:r>
      <w:proofErr w:type="spellEnd"/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Elograph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 xml:space="preserve"> (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Götzis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Formteile |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Mouldings</w:t>
      </w:r>
      <w:proofErr w:type="spellEnd"/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Gunz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 xml:space="preserve"> CNC Fertigung (Dornbirn)</w:t>
      </w:r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u w:val="single"/>
          <w:lang w:eastAsia="de-DE"/>
        </w:rPr>
      </w:pPr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Drucksorten |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Printing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 xml:space="preserve"> </w:t>
      </w:r>
      <w:proofErr w:type="spellStart"/>
      <w:r w:rsidRPr="00222BDB">
        <w:rPr>
          <w:rFonts w:ascii="Lucida Grande" w:eastAsiaTheme="minorEastAsia" w:hAnsi="Lucida Grande"/>
          <w:sz w:val="20"/>
          <w:szCs w:val="20"/>
          <w:u w:val="single"/>
          <w:lang w:eastAsia="de-DE"/>
        </w:rPr>
        <w:t>matters</w:t>
      </w:r>
      <w:proofErr w:type="spellEnd"/>
    </w:p>
    <w:p w:rsidR="00E63655" w:rsidRPr="00222BDB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proofErr w:type="spellStart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>Thurnher</w:t>
      </w:r>
      <w:proofErr w:type="spellEnd"/>
      <w:r w:rsidRPr="00222BDB">
        <w:rPr>
          <w:rFonts w:ascii="Lucida Grande" w:eastAsiaTheme="minorEastAsia" w:hAnsi="Lucida Grande"/>
          <w:sz w:val="20"/>
          <w:szCs w:val="20"/>
          <w:lang w:eastAsia="de-DE"/>
        </w:rPr>
        <w:t xml:space="preserve"> Druckerei GmbH (Rankweil)</w:t>
      </w:r>
    </w:p>
    <w:p w:rsid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5F7092" w:rsidRPr="00E63655" w:rsidRDefault="005F7092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color w:val="2B8D71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lastRenderedPageBreak/>
        <w:t xml:space="preserve">Diese Ausstellung wurde großzügig gefördert durch | </w:t>
      </w:r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br/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This exhibition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was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generously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sponsored</w:t>
      </w:r>
      <w:proofErr w:type="spellEnd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color w:val="2B8D71"/>
          <w:sz w:val="20"/>
          <w:szCs w:val="20"/>
          <w:lang w:eastAsia="de-DE"/>
        </w:rPr>
        <w:t>by</w:t>
      </w:r>
      <w:proofErr w:type="spellEnd"/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Stiftung „Erinnerung, Verantwortung und Zukunft“ (EVZ)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Nationalfonds der Republik Österreich für Opfer des Nationalsozialismus, Wien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Collini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, Hohenems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Zukunftsfonds der Republik Österreich, Wien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Karla Galindo-Barth, Guatemala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Andrew Barth, USA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 xml:space="preserve">American Friends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of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the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Jewish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Museum Hohenems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VKW Vorarlberger Kraftwerke AG, Bregenz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Dornbirner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Sparkasse Bank AG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Tectum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Spenglerei und Bauwerksabdichtung, Hohenems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Anna Eisenstein, Jakob Eisenstein in Memoriam, Felixdorf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VEM, Vorarlberger Elektro- und Metallindustrie, Feldkirch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Wirtschaftskammer Vorarlberg, Die Industrie, Feldkirch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 xml:space="preserve">Ulf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Oberbichler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,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alphagate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, Rankweil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Notariat Dr. Johannes Häusler, Hohenems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Steuerbüro Dr. Martin Achleitner, Hohenems</w:t>
      </w:r>
      <w:r w:rsidRPr="00E63655">
        <w:rPr>
          <w:rFonts w:ascii="Lucida Grande" w:eastAsiaTheme="minorEastAsia" w:hAnsi="Lucida Grande" w:hint="eastAsia"/>
          <w:sz w:val="20"/>
          <w:szCs w:val="20"/>
          <w:lang w:eastAsia="de-DE"/>
        </w:rPr>
        <w:t> </w:t>
      </w:r>
    </w:p>
    <w:p w:rsid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Stadt Dornbirn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Marktgemeinde Lustenau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 xml:space="preserve">Gemeinde </w:t>
      </w:r>
      <w:proofErr w:type="spellStart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Altach</w:t>
      </w:r>
      <w:proofErr w:type="spellEnd"/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 xml:space="preserve"> 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t>Stadt Hohenems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Vorarlberger Landesregierung, Kultur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Verein zur Förderung des Jüdischen Museums Hohenems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Bundeskanzleramt | Kunst und Kultur, Wien</w:t>
      </w:r>
      <w:r w:rsidRPr="00E63655">
        <w:rPr>
          <w:rFonts w:ascii="Lucida Grande" w:eastAsiaTheme="minorEastAsia" w:hAnsi="Lucida Grande"/>
          <w:sz w:val="20"/>
          <w:szCs w:val="20"/>
          <w:lang w:eastAsia="de-DE"/>
        </w:rPr>
        <w:br/>
        <w:t>Bundesministerium für Bildung, Wissenschaft und Forschung, Wien</w:t>
      </w: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4E57AC" w:rsidRDefault="004E57AC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Default="00E63655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Default="00222BDB" w:rsidP="00E63655">
      <w:pPr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222BDB" w:rsidRPr="009010BD" w:rsidRDefault="00222BDB" w:rsidP="00222BDB">
      <w:pPr>
        <w:rPr>
          <w:rFonts w:ascii="Lucida Grande" w:hAnsi="Lucida Grande" w:cs="Lucida Grande"/>
          <w:color w:val="505150"/>
          <w:sz w:val="15"/>
          <w:szCs w:val="15"/>
        </w:rPr>
      </w:pPr>
      <w:r w:rsidRPr="0011638A">
        <w:rPr>
          <w:rFonts w:ascii="Lucida Grande" w:hAnsi="Lucida Grande" w:cs="Lucida Grande"/>
          <w:b/>
          <w:color w:val="2B8D71"/>
          <w:sz w:val="15"/>
          <w:szCs w:val="15"/>
        </w:rPr>
        <w:t>Ende der Zeitzeugenschaft</w:t>
      </w:r>
      <w:r w:rsidRPr="00E7675A">
        <w:rPr>
          <w:rFonts w:ascii="Lucida Grande" w:hAnsi="Lucida Grande" w:cs="Lucida Grande"/>
          <w:b/>
          <w:color w:val="267F7F"/>
          <w:sz w:val="15"/>
          <w:szCs w:val="15"/>
        </w:rPr>
        <w:t> </w:t>
      </w:r>
      <w:r>
        <w:rPr>
          <w:rFonts w:ascii="Lucida Grande" w:hAnsi="Lucida Grande" w:cs="Lucida Grande"/>
          <w:b/>
          <w:color w:val="267F7F"/>
          <w:sz w:val="15"/>
          <w:szCs w:val="15"/>
        </w:rPr>
        <w:t>?</w:t>
      </w:r>
      <w:r>
        <w:rPr>
          <w:rFonts w:ascii="Lucida Grande" w:hAnsi="Lucida Grande" w:cs="Lucida Grande"/>
          <w:sz w:val="15"/>
          <w:szCs w:val="15"/>
        </w:rPr>
        <w:t xml:space="preserve"> </w:t>
      </w:r>
      <w:r>
        <w:rPr>
          <w:rFonts w:ascii="Lucida Grande" w:hAnsi="Lucida Grande" w:cs="Lucida Grande"/>
          <w:color w:val="505150"/>
          <w:sz w:val="15"/>
          <w:szCs w:val="15"/>
        </w:rPr>
        <w:t>10. November 2019 bis 13. April 2020</w:t>
      </w:r>
      <w:r w:rsidRPr="009010BD">
        <w:rPr>
          <w:rFonts w:ascii="Lucida Grande" w:hAnsi="Lucida Grande" w:cs="Lucida Grande"/>
          <w:b/>
          <w:color w:val="505150"/>
          <w:sz w:val="15"/>
          <w:szCs w:val="15"/>
        </w:rPr>
        <w:t xml:space="preserve"> | </w:t>
      </w:r>
      <w:r w:rsidRPr="009010BD">
        <w:rPr>
          <w:rFonts w:ascii="Lucida Grande" w:hAnsi="Lucida Grande" w:cs="Lucida Grande"/>
          <w:color w:val="505150"/>
          <w:sz w:val="15"/>
          <w:szCs w:val="15"/>
        </w:rPr>
        <w:t xml:space="preserve">Jüdisches Museum Hohenems | Schweizer Str. 5, 6845 Hohenems </w:t>
      </w:r>
      <w:r>
        <w:rPr>
          <w:rFonts w:ascii="Lucida Grande" w:hAnsi="Lucida Grande" w:cs="Lucida Grande"/>
          <w:color w:val="505150"/>
          <w:sz w:val="15"/>
          <w:szCs w:val="15"/>
        </w:rPr>
        <w:t xml:space="preserve">| </w:t>
      </w:r>
      <w:r w:rsidRPr="009010BD">
        <w:rPr>
          <w:rFonts w:ascii="Lucida Grande" w:hAnsi="Lucida Grande" w:cs="Lucida Grande"/>
          <w:color w:val="505150"/>
          <w:sz w:val="15"/>
          <w:szCs w:val="15"/>
        </w:rPr>
        <w:t xml:space="preserve">T </w:t>
      </w:r>
      <w:r>
        <w:rPr>
          <w:rFonts w:ascii="Lucida Grande" w:hAnsi="Lucida Grande" w:cs="Lucida Grande"/>
          <w:color w:val="505150"/>
          <w:sz w:val="15"/>
          <w:szCs w:val="15"/>
        </w:rPr>
        <w:t>+</w:t>
      </w:r>
      <w:r w:rsidRPr="009010BD">
        <w:rPr>
          <w:rFonts w:ascii="Lucida Grande" w:hAnsi="Lucida Grande" w:cs="Lucida Grande"/>
          <w:color w:val="505150"/>
          <w:sz w:val="15"/>
          <w:szCs w:val="15"/>
        </w:rPr>
        <w:t xml:space="preserve">43 </w:t>
      </w:r>
      <w:r>
        <w:rPr>
          <w:rFonts w:ascii="Lucida Grande" w:hAnsi="Lucida Grande" w:cs="Lucida Grande"/>
          <w:color w:val="505150"/>
          <w:sz w:val="15"/>
          <w:szCs w:val="15"/>
        </w:rPr>
        <w:t>(</w:t>
      </w:r>
      <w:r w:rsidRPr="009010BD">
        <w:rPr>
          <w:rFonts w:ascii="Lucida Grande" w:hAnsi="Lucida Grande" w:cs="Lucida Grande"/>
          <w:color w:val="505150"/>
          <w:sz w:val="15"/>
          <w:szCs w:val="15"/>
        </w:rPr>
        <w:t>0</w:t>
      </w:r>
      <w:r>
        <w:rPr>
          <w:rFonts w:ascii="Lucida Grande" w:hAnsi="Lucida Grande" w:cs="Lucida Grande"/>
          <w:color w:val="505150"/>
          <w:sz w:val="15"/>
          <w:szCs w:val="15"/>
        </w:rPr>
        <w:t>)</w:t>
      </w:r>
      <w:r w:rsidRPr="009010BD">
        <w:rPr>
          <w:rFonts w:ascii="Lucida Grande" w:hAnsi="Lucida Grande" w:cs="Lucida Grande"/>
          <w:color w:val="505150"/>
          <w:sz w:val="15"/>
          <w:szCs w:val="15"/>
        </w:rPr>
        <w:t xml:space="preserve">5576-73989-0 | </w:t>
      </w:r>
      <w:hyperlink r:id="rId7" w:history="1">
        <w:r w:rsidRPr="009010BD">
          <w:rPr>
            <w:rStyle w:val="Absatz-Standardschriftart1"/>
            <w:rFonts w:ascii="Lucida Grande" w:hAnsi="Lucida Grande" w:cs="Lucida Grande"/>
            <w:color w:val="505150"/>
            <w:sz w:val="15"/>
            <w:szCs w:val="15"/>
          </w:rPr>
          <w:t>office@jm-hohenems.at</w:t>
        </w:r>
      </w:hyperlink>
      <w:r w:rsidRPr="009010BD">
        <w:rPr>
          <w:rFonts w:ascii="Lucida Grande" w:hAnsi="Lucida Grande" w:cs="Lucida Grande"/>
          <w:color w:val="505150"/>
          <w:sz w:val="15"/>
          <w:szCs w:val="15"/>
        </w:rPr>
        <w:t xml:space="preserve"> | </w:t>
      </w:r>
      <w:hyperlink r:id="rId8" w:history="1">
        <w:r w:rsidRPr="009010BD">
          <w:rPr>
            <w:rStyle w:val="Hyperlink"/>
            <w:rFonts w:ascii="Lucida Grande" w:hAnsi="Lucida Grande" w:cs="Lucida Grande"/>
            <w:color w:val="505150"/>
            <w:sz w:val="15"/>
            <w:szCs w:val="15"/>
          </w:rPr>
          <w:t>www.jm-hohenems.at</w:t>
        </w:r>
      </w:hyperlink>
    </w:p>
    <w:p w:rsidR="00222BDB" w:rsidRDefault="00222BDB" w:rsidP="00E63655">
      <w:pPr>
        <w:tabs>
          <w:tab w:val="left" w:pos="6627"/>
        </w:tabs>
        <w:rPr>
          <w:rFonts w:ascii="Lucida Grande" w:eastAsiaTheme="minorEastAsia" w:hAnsi="Lucida Grande"/>
          <w:sz w:val="20"/>
          <w:szCs w:val="20"/>
          <w:lang w:eastAsia="de-DE"/>
        </w:rPr>
      </w:pPr>
    </w:p>
    <w:p w:rsidR="00E63655" w:rsidRPr="00E63655" w:rsidRDefault="00E63655" w:rsidP="00E63655">
      <w:pPr>
        <w:tabs>
          <w:tab w:val="left" w:pos="6627"/>
        </w:tabs>
        <w:rPr>
          <w:rFonts w:ascii="Lucida Grande" w:eastAsiaTheme="minorEastAsia" w:hAnsi="Lucida Grande"/>
          <w:sz w:val="20"/>
          <w:szCs w:val="20"/>
          <w:lang w:eastAsia="de-DE"/>
        </w:rPr>
      </w:pPr>
      <w:r>
        <w:rPr>
          <w:rFonts w:ascii="Lucida Grande" w:eastAsiaTheme="minorEastAsia" w:hAnsi="Lucida Grande"/>
          <w:sz w:val="20"/>
          <w:szCs w:val="20"/>
          <w:lang w:eastAsia="de-DE"/>
        </w:rPr>
        <w:tab/>
      </w:r>
    </w:p>
    <w:sectPr w:rsidR="00E63655" w:rsidRPr="00E63655" w:rsidSect="00AF0F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2CD9" w:rsidRDefault="001F2CD9" w:rsidP="00E63655">
      <w:r>
        <w:separator/>
      </w:r>
    </w:p>
  </w:endnote>
  <w:endnote w:type="continuationSeparator" w:id="0">
    <w:p w:rsidR="001F2CD9" w:rsidRDefault="001F2CD9" w:rsidP="00E6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2CD9" w:rsidRDefault="001F2CD9" w:rsidP="00E63655">
      <w:r>
        <w:separator/>
      </w:r>
    </w:p>
  </w:footnote>
  <w:footnote w:type="continuationSeparator" w:id="0">
    <w:p w:rsidR="001F2CD9" w:rsidRDefault="001F2CD9" w:rsidP="00E63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55"/>
    <w:rsid w:val="00032B4D"/>
    <w:rsid w:val="00055C17"/>
    <w:rsid w:val="00072D64"/>
    <w:rsid w:val="001F2CD9"/>
    <w:rsid w:val="00222BDB"/>
    <w:rsid w:val="0036556F"/>
    <w:rsid w:val="00427A4D"/>
    <w:rsid w:val="004E57AC"/>
    <w:rsid w:val="005F7092"/>
    <w:rsid w:val="006605D1"/>
    <w:rsid w:val="007145E1"/>
    <w:rsid w:val="00782F2C"/>
    <w:rsid w:val="00946CFB"/>
    <w:rsid w:val="00A72462"/>
    <w:rsid w:val="00C72AB0"/>
    <w:rsid w:val="00C908A7"/>
    <w:rsid w:val="00E1684B"/>
    <w:rsid w:val="00E63655"/>
    <w:rsid w:val="00E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3FD7D"/>
  <w15:chartTrackingRefBased/>
  <w15:docId w15:val="{CFFF8015-12DA-7941-8437-3B89003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MHnormal">
    <w:name w:val="JMH normal"/>
    <w:basedOn w:val="Standard"/>
    <w:autoRedefine/>
    <w:qFormat/>
    <w:rsid w:val="00E63655"/>
    <w:pPr>
      <w:spacing w:line="360" w:lineRule="auto"/>
      <w:jc w:val="both"/>
    </w:pPr>
    <w:rPr>
      <w:rFonts w:ascii="Lucida Grande" w:eastAsiaTheme="minorEastAsia" w:hAnsi="Lucida Grande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36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655"/>
  </w:style>
  <w:style w:type="paragraph" w:styleId="Fuzeile">
    <w:name w:val="footer"/>
    <w:basedOn w:val="Standard"/>
    <w:link w:val="FuzeileZchn"/>
    <w:uiPriority w:val="99"/>
    <w:unhideWhenUsed/>
    <w:rsid w:val="00E636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655"/>
  </w:style>
  <w:style w:type="character" w:styleId="Hyperlink">
    <w:name w:val="Hyperlink"/>
    <w:basedOn w:val="Absatz-Standardschriftart"/>
    <w:uiPriority w:val="99"/>
    <w:unhideWhenUsed/>
    <w:rsid w:val="00E63655"/>
    <w:rPr>
      <w:color w:val="0000FF"/>
      <w:u w:val="single"/>
    </w:rPr>
  </w:style>
  <w:style w:type="character" w:customStyle="1" w:styleId="Absatz-Standardschriftart1">
    <w:name w:val="Absatz-Standardschriftart1"/>
    <w:semiHidden/>
    <w:rsid w:val="00E6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-hohenems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jm-hohenems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8</cp:revision>
  <dcterms:created xsi:type="dcterms:W3CDTF">2019-10-23T13:32:00Z</dcterms:created>
  <dcterms:modified xsi:type="dcterms:W3CDTF">2020-05-25T07:56:00Z</dcterms:modified>
</cp:coreProperties>
</file>